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41" w:rsidRPr="00465D19" w:rsidRDefault="00E76D41" w:rsidP="00E76D41">
      <w:pPr>
        <w:pStyle w:val="Ttulo4"/>
        <w:spacing w:line="360" w:lineRule="auto"/>
        <w:ind w:firstLine="3"/>
        <w:jc w:val="center"/>
        <w:rPr>
          <w:rFonts w:cs="Arial"/>
          <w:b/>
          <w:sz w:val="22"/>
          <w:szCs w:val="22"/>
          <w:u w:val="single"/>
        </w:rPr>
      </w:pPr>
      <w:r w:rsidRPr="00465D19">
        <w:rPr>
          <w:rFonts w:cs="Arial"/>
          <w:b/>
          <w:sz w:val="22"/>
          <w:szCs w:val="22"/>
          <w:u w:val="single"/>
        </w:rPr>
        <w:t>ELEIÇÕES SINDICAIS</w:t>
      </w:r>
    </w:p>
    <w:p w:rsidR="00E76D41" w:rsidRPr="00465D19" w:rsidRDefault="00E76D41" w:rsidP="00E76D4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ROTEIRO E PROCEDIMENTOS</w:t>
      </w:r>
    </w:p>
    <w:p w:rsidR="00E76D41" w:rsidRPr="00465D19" w:rsidRDefault="00E76D41" w:rsidP="00E76D41">
      <w:pPr>
        <w:spacing w:line="360" w:lineRule="auto"/>
        <w:jc w:val="both"/>
        <w:rPr>
          <w:rFonts w:cs="Arial"/>
          <w:sz w:val="22"/>
          <w:szCs w:val="22"/>
          <w:u w:val="single"/>
        </w:rPr>
      </w:pPr>
    </w:p>
    <w:p w:rsidR="00E76D41" w:rsidRDefault="00E76D41" w:rsidP="00E76D41">
      <w:pPr>
        <w:pStyle w:val="Recuodecorpodetexto"/>
        <w:spacing w:line="360" w:lineRule="auto"/>
        <w:jc w:val="both"/>
        <w:rPr>
          <w:rFonts w:cs="Arial"/>
          <w:sz w:val="22"/>
          <w:szCs w:val="22"/>
        </w:rPr>
      </w:pPr>
      <w:r w:rsidRPr="00465D19">
        <w:rPr>
          <w:rFonts w:cs="Arial"/>
          <w:sz w:val="22"/>
          <w:szCs w:val="22"/>
        </w:rPr>
        <w:t>Em obediência ao Estatuto do Sindicato do</w:t>
      </w:r>
      <w:r>
        <w:rPr>
          <w:rFonts w:cs="Arial"/>
          <w:sz w:val="22"/>
          <w:szCs w:val="22"/>
        </w:rPr>
        <w:t>s Proprietários dos Centros de Formação de Condutores do Estado de Minas Gerais</w:t>
      </w:r>
      <w:r w:rsidRPr="00465D19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os procedimentos eleitorais devem ser iniciados em </w:t>
      </w:r>
      <w:smartTag w:uri="urn:schemas-microsoft-com:office:smarttags" w:element="metricconverter">
        <w:smartTagPr>
          <w:attr w:name="ProductID" w:val="90 a"/>
        </w:smartTagPr>
        <w:r>
          <w:rPr>
            <w:rFonts w:cs="Arial"/>
            <w:sz w:val="22"/>
            <w:szCs w:val="22"/>
          </w:rPr>
          <w:t>90 a</w:t>
        </w:r>
      </w:smartTag>
      <w:r>
        <w:rPr>
          <w:rFonts w:cs="Arial"/>
          <w:sz w:val="22"/>
          <w:szCs w:val="22"/>
        </w:rPr>
        <w:t xml:space="preserve"> 120 dias da data agendada para as eleições, sendo que estas devem ocorrer de </w:t>
      </w:r>
      <w:smartTag w:uri="urn:schemas-microsoft-com:office:smarttags" w:element="metricconverter">
        <w:smartTagPr>
          <w:attr w:name="ProductID" w:val="30 a"/>
        </w:smartTagPr>
        <w:r>
          <w:rPr>
            <w:rFonts w:cs="Arial"/>
            <w:sz w:val="22"/>
            <w:szCs w:val="22"/>
          </w:rPr>
          <w:t>30 a</w:t>
        </w:r>
      </w:smartTag>
      <w:r>
        <w:rPr>
          <w:rFonts w:cs="Arial"/>
          <w:sz w:val="22"/>
          <w:szCs w:val="22"/>
        </w:rPr>
        <w:t xml:space="preserve"> 60 dias antes do final do término do mandato, tudo em conformidade com os artigos 15 e 19 do Estatuto Social da Entidade. Abaixo segue breve cronograma para organização das medidas que deverão ser tomadas:</w:t>
      </w:r>
    </w:p>
    <w:p w:rsidR="00E76D41" w:rsidRDefault="00E76D41" w:rsidP="00E76D41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processo eleitoral é organizado em duas vias (art. 41), uma com documentos originais e outra com respectivas cópias.</w:t>
      </w:r>
    </w:p>
    <w:p w:rsidR="00E76D41" w:rsidRDefault="00E76D41" w:rsidP="00E76D41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Regularizar quadro de associados visando identificar aqueles autorizados a votar e os elegíveis. Neste ponto verificar, também se todos os membros da atual Diretoria estão aptos ao exercício. O associado para manter no quadro social deverá exercer atividade da categoria econômica de proprietários de centro de formação de condutores, na base territorial do sindicato (arts. 7° e 9°) e estar quite em relação ao pagamento das contribuições, bem como não ter cometido nenhuma falta contra o patrimônio da entidade (art. 11, § 2°);</w:t>
      </w:r>
    </w:p>
    <w:p w:rsidR="00E76D41" w:rsidRDefault="00E76D41" w:rsidP="00E76D41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todos quites e em condições de associados – iniciar procedimentos de regularização das eleições. Caso contrário – ver procedimento: </w:t>
      </w:r>
      <w:r w:rsidR="00E45CB9">
        <w:rPr>
          <w:rFonts w:cs="Arial"/>
          <w:b/>
          <w:sz w:val="22"/>
          <w:szCs w:val="22"/>
        </w:rPr>
        <w:t>21</w:t>
      </w:r>
      <w:r w:rsidR="0066219A">
        <w:rPr>
          <w:rFonts w:cs="Arial"/>
          <w:sz w:val="22"/>
          <w:szCs w:val="22"/>
        </w:rPr>
        <w:t>, abaixo;</w:t>
      </w:r>
    </w:p>
    <w:p w:rsidR="00E45CB9" w:rsidRDefault="00E45CB9" w:rsidP="00E76D41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Término do mandato: </w:t>
      </w:r>
      <w:r w:rsidRPr="00386B40">
        <w:rPr>
          <w:rFonts w:cs="Arial"/>
          <w:b/>
          <w:sz w:val="22"/>
          <w:szCs w:val="22"/>
          <w:highlight w:val="yellow"/>
        </w:rPr>
        <w:t>20/11/2015</w:t>
      </w:r>
      <w:r>
        <w:rPr>
          <w:rFonts w:cs="Arial"/>
          <w:sz w:val="22"/>
          <w:szCs w:val="22"/>
        </w:rPr>
        <w:t>;</w:t>
      </w:r>
    </w:p>
    <w:p w:rsidR="00386B40" w:rsidRDefault="00E45CB9" w:rsidP="00386B40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Data sugerida para realização das eleições: </w:t>
      </w:r>
      <w:r w:rsidRPr="00386B40">
        <w:rPr>
          <w:rFonts w:cs="Arial"/>
          <w:b/>
          <w:sz w:val="22"/>
          <w:szCs w:val="22"/>
          <w:highlight w:val="yellow"/>
        </w:rPr>
        <w:t>25/09/2015</w:t>
      </w:r>
      <w:r>
        <w:rPr>
          <w:rFonts w:cs="Arial"/>
          <w:sz w:val="22"/>
          <w:szCs w:val="22"/>
        </w:rPr>
        <w:t xml:space="preserve"> – respeita o prazo estatutário de </w:t>
      </w:r>
      <w:smartTag w:uri="urn:schemas-microsoft-com:office:smarttags" w:element="metricconverter">
        <w:smartTagPr>
          <w:attr w:name="ProductID" w:val="30 a"/>
        </w:smartTagPr>
        <w:r>
          <w:rPr>
            <w:rFonts w:cs="Arial"/>
            <w:sz w:val="22"/>
            <w:szCs w:val="22"/>
          </w:rPr>
          <w:t>30 a</w:t>
        </w:r>
      </w:smartTag>
      <w:r>
        <w:rPr>
          <w:rFonts w:cs="Arial"/>
          <w:sz w:val="22"/>
          <w:szCs w:val="22"/>
        </w:rPr>
        <w:t xml:space="preserve"> 60 dias antes do final do término do mandato (21/09/2015 a 21/10/2015); </w:t>
      </w:r>
    </w:p>
    <w:p w:rsidR="00E45CB9" w:rsidRPr="00386B40" w:rsidRDefault="00E45CB9" w:rsidP="00386B40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86B40">
        <w:rPr>
          <w:rFonts w:cs="Arial"/>
          <w:sz w:val="22"/>
          <w:szCs w:val="22"/>
          <w:u w:val="single"/>
        </w:rPr>
        <w:t>Publicação de Edital de Convocação para Eleições e data de fixação de edital na sede do Sindicato (deverá acontecer entre 27/05/2015 e 27/06/2015)</w:t>
      </w:r>
      <w:r w:rsidRPr="00386B40">
        <w:rPr>
          <w:rFonts w:cs="Arial"/>
          <w:sz w:val="22"/>
          <w:szCs w:val="22"/>
        </w:rPr>
        <w:t xml:space="preserve"> </w:t>
      </w:r>
      <w:r w:rsidRPr="00386B40">
        <w:rPr>
          <w:rFonts w:cs="Arial"/>
          <w:color w:val="FF0000"/>
          <w:sz w:val="22"/>
          <w:szCs w:val="22"/>
        </w:rPr>
        <w:t>Fazer aviso resumido e edital para afixar na sede.</w:t>
      </w:r>
    </w:p>
    <w:p w:rsidR="00386B40" w:rsidRDefault="00386B40" w:rsidP="00386B40">
      <w:pPr>
        <w:pStyle w:val="Recuodecorpodetexto"/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Data de fixação de edital na sede do Sindicato</w:t>
      </w:r>
      <w:r>
        <w:rPr>
          <w:rFonts w:cs="Arial"/>
          <w:sz w:val="22"/>
          <w:szCs w:val="22"/>
        </w:rPr>
        <w:t xml:space="preserve">: </w:t>
      </w:r>
      <w:r w:rsidRPr="00386B40">
        <w:rPr>
          <w:rFonts w:cs="Arial"/>
          <w:b/>
          <w:sz w:val="22"/>
          <w:szCs w:val="22"/>
          <w:highlight w:val="yellow"/>
        </w:rPr>
        <w:t>29/05/2015</w:t>
      </w:r>
      <w:r>
        <w:rPr>
          <w:rFonts w:cs="Arial"/>
          <w:sz w:val="22"/>
          <w:szCs w:val="22"/>
        </w:rPr>
        <w:t>:</w:t>
      </w:r>
    </w:p>
    <w:p w:rsidR="00E76D41" w:rsidRPr="00386B40" w:rsidRDefault="00E76D41" w:rsidP="00386B40">
      <w:pPr>
        <w:pStyle w:val="Recuodecorpodetexto"/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86B40">
        <w:rPr>
          <w:rFonts w:cs="Arial"/>
          <w:sz w:val="22"/>
          <w:szCs w:val="22"/>
        </w:rPr>
        <w:lastRenderedPageBreak/>
        <w:t xml:space="preserve">Publicação de Aviso Resumido de Edital e início da contagem do </w:t>
      </w:r>
      <w:r w:rsidRPr="00386B40">
        <w:rPr>
          <w:rFonts w:cs="Arial"/>
          <w:b/>
          <w:sz w:val="22"/>
          <w:szCs w:val="22"/>
        </w:rPr>
        <w:t xml:space="preserve">prazo de 20 dias para registro das chapas </w:t>
      </w:r>
      <w:r w:rsidR="00386B40">
        <w:rPr>
          <w:rFonts w:cs="Arial"/>
          <w:sz w:val="22"/>
          <w:szCs w:val="22"/>
        </w:rPr>
        <w:t xml:space="preserve">(art.20): </w:t>
      </w:r>
      <w:r w:rsidR="00386B40" w:rsidRPr="00386B40">
        <w:rPr>
          <w:rFonts w:cs="Arial"/>
          <w:b/>
          <w:sz w:val="22"/>
          <w:szCs w:val="22"/>
        </w:rPr>
        <w:t>2</w:t>
      </w:r>
      <w:r w:rsidRPr="00386B40">
        <w:rPr>
          <w:rFonts w:cs="Arial"/>
          <w:b/>
          <w:sz w:val="22"/>
          <w:szCs w:val="22"/>
        </w:rPr>
        <w:t>9/0</w:t>
      </w:r>
      <w:r w:rsidR="00975C9B" w:rsidRPr="00386B40">
        <w:rPr>
          <w:rFonts w:cs="Arial"/>
          <w:b/>
          <w:sz w:val="22"/>
          <w:szCs w:val="22"/>
        </w:rPr>
        <w:t>5</w:t>
      </w:r>
      <w:r w:rsidRPr="00386B40">
        <w:rPr>
          <w:rFonts w:cs="Arial"/>
          <w:b/>
          <w:sz w:val="22"/>
          <w:szCs w:val="22"/>
        </w:rPr>
        <w:t>/201</w:t>
      </w:r>
      <w:r w:rsidR="00975C9B" w:rsidRPr="00386B40">
        <w:rPr>
          <w:rFonts w:cs="Arial"/>
          <w:b/>
          <w:sz w:val="22"/>
          <w:szCs w:val="22"/>
        </w:rPr>
        <w:t>5</w:t>
      </w:r>
      <w:r w:rsidR="00975C9B" w:rsidRPr="00386B40">
        <w:rPr>
          <w:rFonts w:cs="Arial"/>
          <w:sz w:val="22"/>
          <w:szCs w:val="22"/>
        </w:rPr>
        <w:t xml:space="preserve"> (sexta-feira)</w:t>
      </w:r>
      <w:r w:rsidRPr="00386B40">
        <w:rPr>
          <w:rFonts w:cs="Arial"/>
          <w:sz w:val="22"/>
          <w:szCs w:val="22"/>
        </w:rPr>
        <w:t xml:space="preserve">. </w:t>
      </w:r>
      <w:r w:rsidR="00975C9B" w:rsidRPr="00386B40">
        <w:rPr>
          <w:rFonts w:cs="Arial"/>
          <w:sz w:val="22"/>
          <w:szCs w:val="22"/>
        </w:rPr>
        <w:t xml:space="preserve">Visando evitar argumentos de cerceamento de participação no pleito, iniciar a contagem do prazo de 20 dias a partir do primeiro dia útil (01/06/2015). Assim, prazo encerrará em </w:t>
      </w:r>
      <w:r w:rsidR="00975C9B" w:rsidRPr="00386B40">
        <w:rPr>
          <w:rFonts w:cs="Arial"/>
          <w:b/>
          <w:sz w:val="22"/>
          <w:szCs w:val="22"/>
          <w:highlight w:val="yellow"/>
        </w:rPr>
        <w:t>22/06/2015</w:t>
      </w:r>
      <w:r w:rsidR="00975C9B" w:rsidRPr="00386B40">
        <w:rPr>
          <w:rFonts w:cs="Arial"/>
          <w:sz w:val="22"/>
          <w:szCs w:val="22"/>
        </w:rPr>
        <w:t xml:space="preserve"> </w:t>
      </w:r>
      <w:r w:rsidR="0066219A" w:rsidRPr="00386B40">
        <w:rPr>
          <w:rFonts w:cs="Arial"/>
          <w:sz w:val="22"/>
          <w:szCs w:val="22"/>
        </w:rPr>
        <w:t>uma vez que 20/06/2015 é sábado;</w:t>
      </w:r>
      <w:r w:rsidR="00975C9B" w:rsidRPr="00386B40">
        <w:rPr>
          <w:rFonts w:cs="Arial"/>
          <w:sz w:val="22"/>
          <w:szCs w:val="22"/>
        </w:rPr>
        <w:t xml:space="preserve"> </w:t>
      </w:r>
      <w:r w:rsidRPr="00386B40">
        <w:rPr>
          <w:rFonts w:cs="Arial"/>
          <w:color w:val="FF0000"/>
          <w:sz w:val="22"/>
          <w:szCs w:val="22"/>
        </w:rPr>
        <w:t>Apresentar ficha de qualificação com devidos documentos.</w:t>
      </w:r>
      <w:r w:rsidR="0066219A" w:rsidRPr="00386B40">
        <w:rPr>
          <w:rFonts w:cs="Arial"/>
          <w:color w:val="FF0000"/>
          <w:sz w:val="22"/>
          <w:szCs w:val="22"/>
        </w:rPr>
        <w:t xml:space="preserve"> </w:t>
      </w:r>
      <w:r w:rsidR="0066219A" w:rsidRPr="00386B40">
        <w:rPr>
          <w:rFonts w:cs="Arial"/>
          <w:sz w:val="22"/>
          <w:szCs w:val="22"/>
        </w:rPr>
        <w:t xml:space="preserve">Prazo para avaliação da documentação apresentada é </w:t>
      </w:r>
      <w:r w:rsidR="0066219A" w:rsidRPr="00386B40">
        <w:rPr>
          <w:rFonts w:cs="Arial"/>
          <w:b/>
          <w:sz w:val="22"/>
          <w:szCs w:val="22"/>
        </w:rPr>
        <w:t>24/06/2015 (48 horas)</w:t>
      </w:r>
      <w:r w:rsidR="0066219A" w:rsidRPr="00386B40">
        <w:rPr>
          <w:rFonts w:cs="Arial"/>
          <w:sz w:val="22"/>
          <w:szCs w:val="22"/>
        </w:rPr>
        <w:t>;</w:t>
      </w:r>
    </w:p>
    <w:p w:rsidR="00E45CB9" w:rsidRDefault="00E76D41" w:rsidP="00E45CB9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Findo o prazo para registros </w:t>
      </w:r>
      <w:r w:rsidRPr="00044252">
        <w:rPr>
          <w:rFonts w:cs="Arial"/>
          <w:color w:val="FF0000"/>
          <w:sz w:val="22"/>
          <w:szCs w:val="22"/>
        </w:rPr>
        <w:t>lavra-se ata de encerramento de inscrição de chapas</w:t>
      </w:r>
      <w:r w:rsidR="00E45CB9">
        <w:rPr>
          <w:rFonts w:cs="Arial"/>
          <w:color w:val="FF0000"/>
          <w:sz w:val="22"/>
          <w:szCs w:val="22"/>
        </w:rPr>
        <w:t xml:space="preserve"> na data final, a partir do encerramento das atividades da secretaria do sindicato: </w:t>
      </w:r>
      <w:r w:rsidR="00E45CB9" w:rsidRPr="00E45CB9">
        <w:rPr>
          <w:rFonts w:cs="Arial"/>
          <w:b/>
          <w:sz w:val="22"/>
          <w:szCs w:val="22"/>
        </w:rPr>
        <w:t>22/06/2015</w:t>
      </w:r>
      <w:r w:rsidR="00386B40">
        <w:rPr>
          <w:rFonts w:cs="Arial"/>
          <w:sz w:val="22"/>
          <w:szCs w:val="22"/>
        </w:rPr>
        <w:t>;</w:t>
      </w:r>
    </w:p>
    <w:p w:rsidR="00E76D41" w:rsidRDefault="00E76D41" w:rsidP="00E45CB9">
      <w:pPr>
        <w:pStyle w:val="Recuodecorpodetexto"/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66219A">
        <w:rPr>
          <w:rFonts w:cs="Arial"/>
          <w:sz w:val="22"/>
          <w:szCs w:val="22"/>
        </w:rPr>
        <w:t xml:space="preserve">Prazo final inscrição chapa em </w:t>
      </w:r>
      <w:r w:rsidR="0066219A" w:rsidRPr="00DF4634">
        <w:rPr>
          <w:rFonts w:cs="Arial"/>
          <w:b/>
          <w:sz w:val="22"/>
          <w:szCs w:val="22"/>
          <w:highlight w:val="yellow"/>
        </w:rPr>
        <w:t>22/06/2015</w:t>
      </w:r>
      <w:r>
        <w:rPr>
          <w:rFonts w:cs="Arial"/>
          <w:sz w:val="22"/>
          <w:szCs w:val="22"/>
        </w:rPr>
        <w:t xml:space="preserve"> – </w:t>
      </w:r>
      <w:r w:rsidRPr="0066219A">
        <w:rPr>
          <w:rFonts w:cs="Arial"/>
          <w:sz w:val="22"/>
          <w:szCs w:val="22"/>
        </w:rPr>
        <w:t xml:space="preserve">Publicação das chapas registradas em </w:t>
      </w:r>
      <w:r w:rsidR="0066219A" w:rsidRPr="00386B40">
        <w:rPr>
          <w:rFonts w:cs="Arial"/>
          <w:b/>
          <w:sz w:val="22"/>
          <w:szCs w:val="22"/>
          <w:highlight w:val="yellow"/>
        </w:rPr>
        <w:t>30/06/2015</w:t>
      </w:r>
      <w:r w:rsidR="00386B40">
        <w:rPr>
          <w:rFonts w:cs="Arial"/>
          <w:b/>
          <w:sz w:val="22"/>
          <w:szCs w:val="22"/>
        </w:rPr>
        <w:t xml:space="preserve"> </w:t>
      </w:r>
      <w:r w:rsidR="00386B40">
        <w:rPr>
          <w:rFonts w:cs="Arial"/>
          <w:sz w:val="22"/>
          <w:szCs w:val="22"/>
        </w:rPr>
        <w:t xml:space="preserve">- Até </w:t>
      </w:r>
      <w:r w:rsidR="00386B40" w:rsidRPr="0066219A">
        <w:rPr>
          <w:rFonts w:cs="Arial"/>
          <w:b/>
          <w:sz w:val="22"/>
          <w:szCs w:val="22"/>
        </w:rPr>
        <w:t>08 dias</w:t>
      </w:r>
      <w:r w:rsidR="00386B40">
        <w:rPr>
          <w:rFonts w:cs="Arial"/>
          <w:sz w:val="22"/>
          <w:szCs w:val="22"/>
        </w:rPr>
        <w:t xml:space="preserve"> contados do encerramento (art. 23)</w:t>
      </w:r>
      <w:r>
        <w:rPr>
          <w:rFonts w:cs="Arial"/>
          <w:sz w:val="22"/>
          <w:szCs w:val="22"/>
        </w:rPr>
        <w:t xml:space="preserve">. </w:t>
      </w:r>
      <w:r w:rsidRPr="00044252">
        <w:rPr>
          <w:rFonts w:cs="Arial"/>
          <w:color w:val="FF0000"/>
          <w:sz w:val="22"/>
          <w:szCs w:val="22"/>
        </w:rPr>
        <w:t>Fazer edital de chapas inscritas</w:t>
      </w:r>
      <w:r w:rsidR="0066219A">
        <w:rPr>
          <w:rFonts w:cs="Arial"/>
          <w:color w:val="FF0000"/>
          <w:sz w:val="22"/>
          <w:szCs w:val="22"/>
        </w:rPr>
        <w:t>;</w:t>
      </w:r>
      <w:r>
        <w:rPr>
          <w:rFonts w:cs="Arial"/>
          <w:color w:val="FF0000"/>
          <w:sz w:val="22"/>
          <w:szCs w:val="22"/>
        </w:rPr>
        <w:t xml:space="preserve"> </w:t>
      </w:r>
    </w:p>
    <w:p w:rsidR="00DF4634" w:rsidRDefault="0066219A" w:rsidP="00E45CB9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Publicado edital </w:t>
      </w:r>
      <w:r w:rsidR="00E76D41">
        <w:rPr>
          <w:rFonts w:cs="Arial"/>
          <w:sz w:val="22"/>
          <w:szCs w:val="22"/>
        </w:rPr>
        <w:t>acima referid</w:t>
      </w:r>
      <w:r>
        <w:rPr>
          <w:rFonts w:cs="Arial"/>
          <w:sz w:val="22"/>
          <w:szCs w:val="22"/>
        </w:rPr>
        <w:t>o</w:t>
      </w:r>
      <w:r w:rsidR="00E76D41">
        <w:rPr>
          <w:rFonts w:cs="Arial"/>
          <w:sz w:val="22"/>
          <w:szCs w:val="22"/>
        </w:rPr>
        <w:t xml:space="preserve">, abre-se prazo de </w:t>
      </w:r>
      <w:r w:rsidR="00E76D41" w:rsidRPr="0066219A">
        <w:rPr>
          <w:rFonts w:cs="Arial"/>
          <w:b/>
          <w:sz w:val="22"/>
          <w:szCs w:val="22"/>
        </w:rPr>
        <w:t>05 dias</w:t>
      </w:r>
      <w:r w:rsidR="00E76D41">
        <w:rPr>
          <w:rFonts w:cs="Arial"/>
          <w:sz w:val="22"/>
          <w:szCs w:val="22"/>
        </w:rPr>
        <w:t xml:space="preserve"> para impugnação de candidatos. O Presidente do Sindicato cientificará o impugnado em 48 horas, abrindo então o prazo de 05 dias para apresentar </w:t>
      </w:r>
      <w:proofErr w:type="gramStart"/>
      <w:r w:rsidR="00E76D41">
        <w:rPr>
          <w:rFonts w:cs="Arial"/>
          <w:sz w:val="22"/>
          <w:szCs w:val="22"/>
        </w:rPr>
        <w:t>contra-razões</w:t>
      </w:r>
      <w:proofErr w:type="gramEnd"/>
      <w:r w:rsidR="00E76D41">
        <w:rPr>
          <w:rFonts w:cs="Arial"/>
          <w:sz w:val="22"/>
          <w:szCs w:val="22"/>
        </w:rPr>
        <w:t>, findo este prazo e instruído o processo o Presidente o submeterá a julgamento da Diretoria</w:t>
      </w:r>
      <w:r>
        <w:rPr>
          <w:rFonts w:cs="Arial"/>
          <w:sz w:val="22"/>
          <w:szCs w:val="22"/>
        </w:rPr>
        <w:t xml:space="preserve"> </w:t>
      </w:r>
      <w:r w:rsidR="00E76D41">
        <w:rPr>
          <w:rFonts w:cs="Arial"/>
          <w:sz w:val="22"/>
          <w:szCs w:val="22"/>
        </w:rPr>
        <w:t xml:space="preserve">nas 72 horas seguintes para decidir; </w:t>
      </w:r>
    </w:p>
    <w:p w:rsidR="00E76D41" w:rsidRPr="0066219A" w:rsidRDefault="00E76D41" w:rsidP="00DF4634">
      <w:pPr>
        <w:pStyle w:val="Recuodecorpodetexto"/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66219A">
        <w:rPr>
          <w:rFonts w:cs="Arial"/>
          <w:sz w:val="22"/>
          <w:szCs w:val="22"/>
        </w:rPr>
        <w:t xml:space="preserve">Prazo final de impugnação: </w:t>
      </w:r>
      <w:r w:rsidR="0066219A" w:rsidRPr="00386B40">
        <w:rPr>
          <w:rFonts w:cs="Arial"/>
          <w:b/>
          <w:sz w:val="22"/>
          <w:szCs w:val="22"/>
          <w:highlight w:val="yellow"/>
        </w:rPr>
        <w:t>06/07/2015</w:t>
      </w:r>
      <w:r w:rsidR="0066219A" w:rsidRPr="0066219A">
        <w:rPr>
          <w:rFonts w:cs="Arial"/>
          <w:sz w:val="22"/>
          <w:szCs w:val="22"/>
        </w:rPr>
        <w:t xml:space="preserve"> (uma vez que 05/07/2015 é domingo)</w:t>
      </w:r>
      <w:r w:rsidR="0066219A">
        <w:rPr>
          <w:rFonts w:cs="Arial"/>
          <w:sz w:val="22"/>
          <w:szCs w:val="22"/>
        </w:rPr>
        <w:t>;</w:t>
      </w:r>
    </w:p>
    <w:p w:rsidR="00DF4634" w:rsidRPr="00DF4634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Transcorrido o prazo de 05 dias para impugnação sem que haja qualquer manifestação neste sentido, </w:t>
      </w:r>
      <w:r w:rsidRPr="00044252">
        <w:rPr>
          <w:rFonts w:cs="Arial"/>
          <w:sz w:val="22"/>
          <w:szCs w:val="22"/>
        </w:rPr>
        <w:t>publica-se ata de encerramento de prazo para impugnação</w:t>
      </w:r>
      <w:r>
        <w:rPr>
          <w:rFonts w:cs="Arial"/>
          <w:sz w:val="22"/>
          <w:szCs w:val="22"/>
        </w:rPr>
        <w:t xml:space="preserve">. </w:t>
      </w:r>
      <w:r w:rsidRPr="00044252">
        <w:rPr>
          <w:rFonts w:cs="Arial"/>
          <w:color w:val="FF0000"/>
          <w:sz w:val="22"/>
          <w:szCs w:val="22"/>
        </w:rPr>
        <w:t>Elaborar ata e edital de encerramento de prazo.</w:t>
      </w:r>
      <w:r>
        <w:rPr>
          <w:rFonts w:cs="Arial"/>
          <w:color w:val="FF0000"/>
          <w:sz w:val="22"/>
          <w:szCs w:val="22"/>
        </w:rPr>
        <w:t xml:space="preserve"> 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66219A">
        <w:rPr>
          <w:rFonts w:cs="Arial"/>
          <w:sz w:val="22"/>
          <w:szCs w:val="22"/>
        </w:rPr>
        <w:t xml:space="preserve">Publicar </w:t>
      </w:r>
      <w:r w:rsidR="0066219A" w:rsidRPr="0066219A">
        <w:rPr>
          <w:rFonts w:cs="Arial"/>
          <w:sz w:val="22"/>
          <w:szCs w:val="22"/>
        </w:rPr>
        <w:t xml:space="preserve">edital de </w:t>
      </w:r>
      <w:r w:rsidRPr="0066219A">
        <w:rPr>
          <w:rFonts w:cs="Arial"/>
          <w:sz w:val="22"/>
          <w:szCs w:val="22"/>
        </w:rPr>
        <w:t>encerramento de prazo</w:t>
      </w:r>
      <w:r w:rsidR="00DF4634">
        <w:rPr>
          <w:rFonts w:cs="Arial"/>
          <w:sz w:val="22"/>
          <w:szCs w:val="22"/>
        </w:rPr>
        <w:t xml:space="preserve"> para impugnação</w:t>
      </w:r>
      <w:r w:rsidRPr="0066219A">
        <w:rPr>
          <w:rFonts w:cs="Arial"/>
          <w:sz w:val="22"/>
          <w:szCs w:val="22"/>
        </w:rPr>
        <w:t xml:space="preserve">em </w:t>
      </w:r>
      <w:r w:rsidR="0066219A" w:rsidRPr="00DF4634">
        <w:rPr>
          <w:rFonts w:cs="Arial"/>
          <w:b/>
          <w:sz w:val="22"/>
          <w:szCs w:val="22"/>
          <w:highlight w:val="yellow"/>
        </w:rPr>
        <w:t>08/07/2015</w:t>
      </w:r>
      <w:r w:rsidRPr="0066219A">
        <w:rPr>
          <w:rFonts w:cs="Arial"/>
          <w:sz w:val="22"/>
          <w:szCs w:val="22"/>
        </w:rPr>
        <w:t xml:space="preserve">. </w:t>
      </w:r>
      <w:r w:rsidRPr="009B32E6">
        <w:rPr>
          <w:rFonts w:cs="Arial"/>
          <w:color w:val="FF0000"/>
          <w:sz w:val="22"/>
          <w:szCs w:val="22"/>
        </w:rPr>
        <w:t>Fazer cédulas</w:t>
      </w:r>
      <w:r w:rsidR="00E67914">
        <w:rPr>
          <w:rFonts w:cs="Arial"/>
          <w:color w:val="FF0000"/>
          <w:sz w:val="22"/>
          <w:szCs w:val="22"/>
        </w:rPr>
        <w:t>;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A120D1">
        <w:rPr>
          <w:rFonts w:cs="Arial"/>
          <w:b/>
          <w:sz w:val="22"/>
          <w:szCs w:val="22"/>
        </w:rPr>
        <w:t>10 dias antes da eleição</w:t>
      </w:r>
      <w:r>
        <w:rPr>
          <w:rFonts w:cs="Arial"/>
          <w:sz w:val="22"/>
          <w:szCs w:val="22"/>
        </w:rPr>
        <w:t xml:space="preserve">, constitui-se a MESA COLETORA cujos membros são designados pelo Presidente do Sindicato; </w:t>
      </w:r>
      <w:r w:rsidRPr="0066219A">
        <w:rPr>
          <w:rFonts w:cs="Arial"/>
          <w:b/>
          <w:sz w:val="22"/>
          <w:szCs w:val="22"/>
        </w:rPr>
        <w:t xml:space="preserve">Dia </w:t>
      </w:r>
      <w:r w:rsidR="0066219A" w:rsidRPr="00DF4634">
        <w:rPr>
          <w:rFonts w:cs="Arial"/>
          <w:b/>
          <w:sz w:val="22"/>
          <w:szCs w:val="22"/>
          <w:highlight w:val="yellow"/>
        </w:rPr>
        <w:t>15</w:t>
      </w:r>
      <w:r w:rsidRPr="00DF4634">
        <w:rPr>
          <w:rFonts w:cs="Arial"/>
          <w:b/>
          <w:sz w:val="22"/>
          <w:szCs w:val="22"/>
          <w:highlight w:val="yellow"/>
        </w:rPr>
        <w:t>/09/201</w:t>
      </w:r>
      <w:r w:rsidR="0066219A" w:rsidRPr="00DF4634">
        <w:rPr>
          <w:rFonts w:cs="Arial"/>
          <w:b/>
          <w:sz w:val="22"/>
          <w:szCs w:val="22"/>
          <w:highlight w:val="yellow"/>
        </w:rPr>
        <w:t>5</w:t>
      </w:r>
      <w:r w:rsidRPr="00DF4634">
        <w:rPr>
          <w:rFonts w:cs="Arial"/>
          <w:sz w:val="22"/>
          <w:szCs w:val="22"/>
          <w:highlight w:val="yellow"/>
        </w:rPr>
        <w:t>.</w:t>
      </w:r>
      <w:r>
        <w:rPr>
          <w:rFonts w:cs="Arial"/>
          <w:sz w:val="22"/>
          <w:szCs w:val="22"/>
        </w:rPr>
        <w:t xml:space="preserve"> Presidente do </w:t>
      </w:r>
      <w:r>
        <w:rPr>
          <w:rFonts w:cs="Arial"/>
          <w:sz w:val="22"/>
          <w:szCs w:val="22"/>
        </w:rPr>
        <w:lastRenderedPageBreak/>
        <w:t xml:space="preserve">Sindicato indica 01 Presidente de Mesa, 02 Mesários, 01 Suplente. </w:t>
      </w:r>
      <w:r w:rsidRPr="00044252">
        <w:rPr>
          <w:rFonts w:cs="Arial"/>
          <w:color w:val="FF0000"/>
          <w:sz w:val="22"/>
          <w:szCs w:val="22"/>
        </w:rPr>
        <w:t>Solicitar nome e CPF dos indicados para emissão de atas e documentos</w:t>
      </w:r>
      <w:r w:rsidR="00E67914">
        <w:rPr>
          <w:rFonts w:cs="Arial"/>
          <w:color w:val="FF0000"/>
          <w:sz w:val="22"/>
          <w:szCs w:val="22"/>
        </w:rPr>
        <w:t>;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O associado, para votar, após identificação, deverá fazer prova de que </w:t>
      </w:r>
      <w:r w:rsidRPr="0066219A">
        <w:rPr>
          <w:rFonts w:cs="Arial"/>
          <w:sz w:val="22"/>
          <w:szCs w:val="22"/>
        </w:rPr>
        <w:t xml:space="preserve">preenche os requisitos do art. 529 da CLT e ter </w:t>
      </w:r>
      <w:r w:rsidR="0066219A">
        <w:rPr>
          <w:rFonts w:cs="Arial"/>
          <w:sz w:val="22"/>
          <w:szCs w:val="22"/>
        </w:rPr>
        <w:t xml:space="preserve">quitado a Contribuição Sindical, </w:t>
      </w:r>
      <w:r w:rsidRPr="0066219A">
        <w:rPr>
          <w:rFonts w:cs="Arial"/>
          <w:sz w:val="22"/>
          <w:szCs w:val="22"/>
        </w:rPr>
        <w:t>Confederativa</w:t>
      </w:r>
      <w:r w:rsidR="0066219A">
        <w:rPr>
          <w:rFonts w:cs="Arial"/>
          <w:sz w:val="22"/>
          <w:szCs w:val="22"/>
        </w:rPr>
        <w:t xml:space="preserve"> e Associativa</w:t>
      </w:r>
      <w:r w:rsidRPr="0066219A">
        <w:rPr>
          <w:rFonts w:cs="Arial"/>
          <w:sz w:val="22"/>
          <w:szCs w:val="22"/>
        </w:rPr>
        <w:t xml:space="preserve"> até 10 dias antes da eleição. Deverá estar quite em </w:t>
      </w:r>
      <w:r w:rsidR="0066219A" w:rsidRPr="00DF4634">
        <w:rPr>
          <w:rFonts w:cs="Arial"/>
          <w:b/>
          <w:sz w:val="22"/>
          <w:szCs w:val="22"/>
          <w:highlight w:val="yellow"/>
        </w:rPr>
        <w:t>15/09/2015</w:t>
      </w:r>
      <w:r w:rsidR="00592F6B">
        <w:rPr>
          <w:rFonts w:cs="Arial"/>
          <w:sz w:val="22"/>
          <w:szCs w:val="22"/>
        </w:rPr>
        <w:t xml:space="preserve"> – apresentar comprovantes e declarações assinadas</w:t>
      </w:r>
      <w:r w:rsidR="00E67914">
        <w:rPr>
          <w:rFonts w:cs="Arial"/>
          <w:sz w:val="22"/>
          <w:szCs w:val="22"/>
        </w:rPr>
        <w:t>;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Terminada a votação conforme descrito em edital – </w:t>
      </w:r>
      <w:r w:rsidRPr="009B32E6">
        <w:rPr>
          <w:rFonts w:cs="Arial"/>
          <w:color w:val="FF0000"/>
          <w:sz w:val="22"/>
          <w:szCs w:val="22"/>
        </w:rPr>
        <w:t>lavrará ata de encerramento dos trabalhos da Mesa Coletora com hora de início e encerramento dos trabalhos</w:t>
      </w:r>
      <w:r>
        <w:rPr>
          <w:rFonts w:cs="Arial"/>
          <w:sz w:val="22"/>
          <w:szCs w:val="22"/>
        </w:rPr>
        <w:t xml:space="preserve"> (art. 25 § 5°). Ata deve constar também: total de votantes e associados em condições de votar, n° de votos</w:t>
      </w:r>
      <w:r w:rsidR="00E67914">
        <w:rPr>
          <w:rFonts w:cs="Arial"/>
          <w:sz w:val="22"/>
          <w:szCs w:val="22"/>
        </w:rPr>
        <w:t>;</w:t>
      </w:r>
      <w:r w:rsidRPr="004871E5">
        <w:rPr>
          <w:rFonts w:cs="Arial"/>
          <w:sz w:val="22"/>
          <w:szCs w:val="22"/>
        </w:rPr>
        <w:t xml:space="preserve"> 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Instala-se a MESA APURADDORA que recebe da coletora, todo o material usado na voltação, mediante recibo. Presidente do Sindicato esolhe Presidente de Mesa e este escolhe 02 auxiliares e 01 suplente. </w:t>
      </w:r>
      <w:r w:rsidRPr="009B32E6">
        <w:rPr>
          <w:rFonts w:cs="Arial"/>
          <w:color w:val="FF0000"/>
          <w:sz w:val="22"/>
          <w:szCs w:val="22"/>
        </w:rPr>
        <w:t xml:space="preserve">Solicitar nomes com CPF para emissão de documentos e fazer </w:t>
      </w:r>
      <w:r w:rsidRPr="0066219A">
        <w:rPr>
          <w:rFonts w:cs="Arial"/>
          <w:color w:val="FF0000"/>
          <w:sz w:val="22"/>
          <w:szCs w:val="22"/>
        </w:rPr>
        <w:t>recibo</w:t>
      </w:r>
      <w:r w:rsidRPr="0066219A">
        <w:rPr>
          <w:rFonts w:cs="Arial"/>
          <w:sz w:val="22"/>
          <w:szCs w:val="22"/>
        </w:rPr>
        <w:t xml:space="preserve">. Dia </w:t>
      </w:r>
      <w:r w:rsidR="0066219A" w:rsidRPr="00DF4634">
        <w:rPr>
          <w:rFonts w:cs="Arial"/>
          <w:b/>
          <w:sz w:val="22"/>
          <w:szCs w:val="22"/>
          <w:highlight w:val="yellow"/>
        </w:rPr>
        <w:t>15/09/2015</w:t>
      </w:r>
      <w:r w:rsidR="00E67914" w:rsidRPr="00E67914">
        <w:rPr>
          <w:rFonts w:cs="Arial"/>
          <w:sz w:val="22"/>
          <w:szCs w:val="22"/>
        </w:rPr>
        <w:t>;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 mesa mesa apuradora que verifica pela lista de votantes se participaram da votação</w:t>
      </w:r>
      <w:r w:rsidR="0066219A">
        <w:rPr>
          <w:rFonts w:cs="Arial"/>
          <w:sz w:val="22"/>
          <w:szCs w:val="22"/>
        </w:rPr>
        <w:t xml:space="preserve"> durante o período de 06 horas corridas </w:t>
      </w:r>
      <w:r>
        <w:rPr>
          <w:rFonts w:cs="Arial"/>
          <w:sz w:val="22"/>
          <w:szCs w:val="22"/>
        </w:rPr>
        <w:t>mais de 2/3 dos eleitores e em caso positivo, abre a urna e inicia contagem dos votos. Caso contr</w:t>
      </w:r>
      <w:r w:rsidR="0066219A">
        <w:rPr>
          <w:rFonts w:cs="Arial"/>
          <w:sz w:val="22"/>
          <w:szCs w:val="22"/>
        </w:rPr>
        <w:t>ário, proceder conforme art. 28 – Convoca-se 2ª chamada. O material da 1ª convocação é descartado e novo procedimento é instaurado com o número de aptos presentes</w:t>
      </w:r>
      <w:r w:rsidR="00DF4634">
        <w:rPr>
          <w:rFonts w:cs="Arial"/>
          <w:sz w:val="22"/>
          <w:szCs w:val="22"/>
        </w:rPr>
        <w:t xml:space="preserve"> - </w:t>
      </w:r>
      <w:r w:rsidR="00DF4634" w:rsidRPr="00DF4634">
        <w:rPr>
          <w:rFonts w:cs="Arial"/>
          <w:color w:val="FF0000"/>
          <w:sz w:val="22"/>
          <w:szCs w:val="22"/>
        </w:rPr>
        <w:t>Emitir documentos Mesa Coletora, Mesa Apuradora, Recibo e Ata de Início dos trabalhos em Segunda Convocação</w:t>
      </w:r>
      <w:r w:rsidR="00E67914">
        <w:rPr>
          <w:rFonts w:cs="Arial"/>
          <w:sz w:val="22"/>
          <w:szCs w:val="22"/>
        </w:rPr>
        <w:t>;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Finda a apuração Presidente da Mesa proclamará os eleitos (art. 30);</w:t>
      </w:r>
    </w:p>
    <w:p w:rsidR="00E76D41" w:rsidRPr="00E67914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Presidente da Mesa Apuradora lavrará ata; </w:t>
      </w:r>
      <w:r w:rsidRPr="000113E7">
        <w:rPr>
          <w:rFonts w:cs="Arial"/>
          <w:color w:val="FF0000"/>
          <w:sz w:val="22"/>
          <w:szCs w:val="22"/>
        </w:rPr>
        <w:t>Elaborar ata com os trabalhos</w:t>
      </w:r>
      <w:r w:rsidR="00E67914">
        <w:rPr>
          <w:rFonts w:cs="Arial"/>
          <w:color w:val="FF0000"/>
          <w:sz w:val="22"/>
          <w:szCs w:val="22"/>
        </w:rPr>
        <w:t>;</w:t>
      </w:r>
    </w:p>
    <w:p w:rsidR="00E76D41" w:rsidRPr="00646679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646679">
        <w:rPr>
          <w:rFonts w:cs="Arial"/>
          <w:sz w:val="22"/>
          <w:szCs w:val="22"/>
        </w:rPr>
        <w:t xml:space="preserve">Conforme art. </w:t>
      </w:r>
      <w:smartTag w:uri="urn:schemas-microsoft-com:office:smarttags" w:element="metricconverter">
        <w:smartTagPr>
          <w:attr w:name="ProductID" w:val="42, a"/>
        </w:smartTagPr>
        <w:r w:rsidRPr="00646679">
          <w:rPr>
            <w:rFonts w:cs="Arial"/>
            <w:sz w:val="22"/>
            <w:szCs w:val="22"/>
          </w:rPr>
          <w:t>42, a</w:t>
        </w:r>
      </w:smartTag>
      <w:r w:rsidRPr="00646679">
        <w:rPr>
          <w:rFonts w:cs="Arial"/>
          <w:sz w:val="22"/>
          <w:szCs w:val="22"/>
        </w:rPr>
        <w:t xml:space="preserve"> posse ocorrerá na data do término da administração anterior</w:t>
      </w:r>
      <w:r>
        <w:rPr>
          <w:rFonts w:cs="Arial"/>
          <w:sz w:val="22"/>
          <w:szCs w:val="22"/>
        </w:rPr>
        <w:t xml:space="preserve">, dia </w:t>
      </w:r>
      <w:r w:rsidRPr="00DF4634">
        <w:rPr>
          <w:rFonts w:cs="Arial"/>
          <w:b/>
          <w:sz w:val="22"/>
          <w:szCs w:val="22"/>
          <w:highlight w:val="yellow"/>
        </w:rPr>
        <w:t>20/11/201</w:t>
      </w:r>
      <w:r w:rsidR="00E67914" w:rsidRPr="00DF4634">
        <w:rPr>
          <w:rFonts w:cs="Arial"/>
          <w:b/>
          <w:sz w:val="22"/>
          <w:szCs w:val="22"/>
          <w:highlight w:val="yellow"/>
        </w:rPr>
        <w:t>5</w:t>
      </w:r>
      <w:r>
        <w:rPr>
          <w:rFonts w:cs="Arial"/>
          <w:sz w:val="22"/>
          <w:szCs w:val="22"/>
        </w:rPr>
        <w:t xml:space="preserve">. </w:t>
      </w:r>
      <w:r w:rsidRPr="00646679">
        <w:rPr>
          <w:rFonts w:cs="Arial"/>
          <w:color w:val="FF0000"/>
          <w:sz w:val="22"/>
          <w:szCs w:val="22"/>
        </w:rPr>
        <w:t>Fazer termo de posse.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 data de eleição conta-se 05 dias para Recurso à Assembléia Geral contra vício e nulidade</w:t>
      </w:r>
      <w:r w:rsidR="00E67914">
        <w:rPr>
          <w:rFonts w:cs="Arial"/>
          <w:sz w:val="22"/>
          <w:szCs w:val="22"/>
        </w:rPr>
        <w:t xml:space="preserve">: </w:t>
      </w:r>
      <w:r w:rsidR="00E67914" w:rsidRPr="00E67914">
        <w:rPr>
          <w:rFonts w:cs="Arial"/>
          <w:b/>
          <w:sz w:val="22"/>
          <w:szCs w:val="22"/>
        </w:rPr>
        <w:t>02/10/2015</w:t>
      </w:r>
      <w:r w:rsidR="00E67914" w:rsidRPr="00E67914">
        <w:rPr>
          <w:rFonts w:cs="Arial"/>
          <w:sz w:val="22"/>
          <w:szCs w:val="22"/>
        </w:rPr>
        <w:t xml:space="preserve">, </w:t>
      </w:r>
      <w:proofErr w:type="gramStart"/>
      <w:r w:rsidR="00E67914" w:rsidRPr="00E67914">
        <w:rPr>
          <w:rFonts w:cs="Arial"/>
          <w:sz w:val="22"/>
          <w:szCs w:val="22"/>
        </w:rPr>
        <w:t>contra-razões</w:t>
      </w:r>
      <w:proofErr w:type="gramEnd"/>
      <w:r w:rsidR="00E67914" w:rsidRPr="00E67914">
        <w:rPr>
          <w:rFonts w:cs="Arial"/>
          <w:sz w:val="22"/>
          <w:szCs w:val="22"/>
        </w:rPr>
        <w:t xml:space="preserve"> até </w:t>
      </w:r>
      <w:r w:rsidR="00E67914" w:rsidRPr="00E67914">
        <w:rPr>
          <w:rFonts w:cs="Arial"/>
          <w:b/>
          <w:sz w:val="22"/>
          <w:szCs w:val="22"/>
        </w:rPr>
        <w:t>07/10/2015</w:t>
      </w:r>
      <w:r>
        <w:rPr>
          <w:rFonts w:cs="Arial"/>
          <w:sz w:val="22"/>
          <w:szCs w:val="22"/>
        </w:rPr>
        <w:t>. Não interposto recurso, processo eleitoral será arquivado na secretaria por 05 anos. Em caso de recurso: art. 36 e ss.</w:t>
      </w:r>
      <w:r w:rsidR="00E67914">
        <w:rPr>
          <w:rFonts w:cs="Arial"/>
          <w:sz w:val="22"/>
          <w:szCs w:val="22"/>
        </w:rPr>
        <w:t xml:space="preserve"> Em caso de empate: </w:t>
      </w:r>
      <w:r w:rsidR="00E67914" w:rsidRPr="00E67914">
        <w:rPr>
          <w:rFonts w:cs="Arial"/>
          <w:sz w:val="22"/>
          <w:szCs w:val="22"/>
        </w:rPr>
        <w:t xml:space="preserve">13/10/2015 (12/10/2015 é feriado) </w:t>
      </w:r>
      <w:r w:rsidR="00E67914" w:rsidRPr="00E67914">
        <w:rPr>
          <w:rFonts w:cs="Arial"/>
          <w:sz w:val="22"/>
          <w:szCs w:val="22"/>
        </w:rPr>
        <w:lastRenderedPageBreak/>
        <w:t>é o prazo para novo procedimento</w:t>
      </w:r>
      <w:r w:rsidR="00E67914">
        <w:rPr>
          <w:rFonts w:cs="Arial"/>
          <w:sz w:val="22"/>
          <w:szCs w:val="22"/>
        </w:rPr>
        <w:t xml:space="preserve">. Recurso à Assembléia Geral contra vício e nulidade: </w:t>
      </w:r>
      <w:r w:rsidR="00E67914">
        <w:rPr>
          <w:rFonts w:cs="Arial"/>
          <w:b/>
          <w:sz w:val="22"/>
          <w:szCs w:val="22"/>
        </w:rPr>
        <w:t>19</w:t>
      </w:r>
      <w:r w:rsidR="00E67914" w:rsidRPr="00E67914">
        <w:rPr>
          <w:rFonts w:cs="Arial"/>
          <w:b/>
          <w:sz w:val="22"/>
          <w:szCs w:val="22"/>
        </w:rPr>
        <w:t>/10/2015</w:t>
      </w:r>
      <w:r w:rsidR="00E67914">
        <w:rPr>
          <w:rFonts w:cs="Arial"/>
          <w:b/>
          <w:sz w:val="22"/>
          <w:szCs w:val="22"/>
        </w:rPr>
        <w:t xml:space="preserve"> </w:t>
      </w:r>
      <w:r w:rsidR="00E67914" w:rsidRPr="00E67914">
        <w:rPr>
          <w:rFonts w:cs="Arial"/>
          <w:sz w:val="22"/>
          <w:szCs w:val="22"/>
        </w:rPr>
        <w:t xml:space="preserve">(18/10/2015 é domingo), </w:t>
      </w:r>
      <w:proofErr w:type="gramStart"/>
      <w:r w:rsidR="00E67914" w:rsidRPr="00E67914">
        <w:rPr>
          <w:rFonts w:cs="Arial"/>
          <w:sz w:val="22"/>
          <w:szCs w:val="22"/>
        </w:rPr>
        <w:t>contra-razões</w:t>
      </w:r>
      <w:proofErr w:type="gramEnd"/>
      <w:r w:rsidR="00E67914" w:rsidRPr="00E67914">
        <w:rPr>
          <w:rFonts w:cs="Arial"/>
          <w:sz w:val="22"/>
          <w:szCs w:val="22"/>
        </w:rPr>
        <w:t xml:space="preserve"> até </w:t>
      </w:r>
      <w:r w:rsidR="00E67914">
        <w:rPr>
          <w:rFonts w:cs="Arial"/>
          <w:b/>
          <w:sz w:val="22"/>
          <w:szCs w:val="22"/>
        </w:rPr>
        <w:t>22</w:t>
      </w:r>
      <w:r w:rsidR="00E67914" w:rsidRPr="00E67914">
        <w:rPr>
          <w:rFonts w:cs="Arial"/>
          <w:b/>
          <w:sz w:val="22"/>
          <w:szCs w:val="22"/>
        </w:rPr>
        <w:t>/10/2015</w:t>
      </w:r>
      <w:r w:rsidR="00E67914">
        <w:rPr>
          <w:rFonts w:cs="Arial"/>
          <w:sz w:val="22"/>
          <w:szCs w:val="22"/>
        </w:rPr>
        <w:t>;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Dentro de 30 dias apos as eleições a Diretoria deverá fazer as comunicações de praxe, inclusive para a FECOMÉRCIO MINAS. </w:t>
      </w:r>
      <w:r w:rsidRPr="00DF4634">
        <w:rPr>
          <w:rFonts w:cs="Arial"/>
          <w:b/>
          <w:sz w:val="22"/>
          <w:szCs w:val="22"/>
          <w:highlight w:val="yellow"/>
        </w:rPr>
        <w:t>Até dia 2</w:t>
      </w:r>
      <w:r w:rsidR="00E67914" w:rsidRPr="00DF4634">
        <w:rPr>
          <w:rFonts w:cs="Arial"/>
          <w:b/>
          <w:sz w:val="22"/>
          <w:szCs w:val="22"/>
          <w:highlight w:val="yellow"/>
        </w:rPr>
        <w:t>7</w:t>
      </w:r>
      <w:r w:rsidRPr="00DF4634">
        <w:rPr>
          <w:rFonts w:cs="Arial"/>
          <w:b/>
          <w:sz w:val="22"/>
          <w:szCs w:val="22"/>
          <w:highlight w:val="yellow"/>
        </w:rPr>
        <w:t>/1</w:t>
      </w:r>
      <w:r w:rsidR="00E67914" w:rsidRPr="00DF4634">
        <w:rPr>
          <w:rFonts w:cs="Arial"/>
          <w:b/>
          <w:sz w:val="22"/>
          <w:szCs w:val="22"/>
          <w:highlight w:val="yellow"/>
        </w:rPr>
        <w:t>0</w:t>
      </w:r>
      <w:r w:rsidRPr="00DF4634">
        <w:rPr>
          <w:rFonts w:cs="Arial"/>
          <w:b/>
          <w:sz w:val="22"/>
          <w:szCs w:val="22"/>
          <w:highlight w:val="yellow"/>
        </w:rPr>
        <w:t>/201</w:t>
      </w:r>
      <w:r w:rsidR="00E67914" w:rsidRPr="00DF4634">
        <w:rPr>
          <w:rFonts w:cs="Arial"/>
          <w:b/>
          <w:sz w:val="22"/>
          <w:szCs w:val="22"/>
          <w:highlight w:val="yellow"/>
        </w:rPr>
        <w:t>5</w:t>
      </w:r>
    </w:p>
    <w:p w:rsid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 xml:space="preserve"> Regularizar livro de registro dos associados: denominação da empresa e sede, nome, estado civil, idade, nacionalidade e residência dos respectivos sócios ou diretores, indicação do sócio ou diretor que represente a empresa no Sindicato (art. 6°, “d”); verificar se todos associados estão em dia com as contribuições sindicais</w:t>
      </w:r>
      <w:r w:rsidR="005212A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confederativas</w:t>
      </w:r>
      <w:r w:rsidR="005212A3">
        <w:rPr>
          <w:rFonts w:cs="Arial"/>
          <w:sz w:val="22"/>
          <w:szCs w:val="22"/>
        </w:rPr>
        <w:t xml:space="preserve"> e associativas</w:t>
      </w:r>
      <w:r>
        <w:rPr>
          <w:rFonts w:cs="Arial"/>
          <w:sz w:val="22"/>
          <w:szCs w:val="22"/>
        </w:rPr>
        <w:t xml:space="preserve">. Para formação de chapa – verificar se associados atendem aos requisitos do art. </w:t>
      </w:r>
      <w:r w:rsidRPr="00DF4634">
        <w:rPr>
          <w:rFonts w:cs="Arial"/>
          <w:b/>
          <w:sz w:val="22"/>
          <w:szCs w:val="22"/>
        </w:rPr>
        <w:t>529 da CLT</w:t>
      </w:r>
      <w:r>
        <w:rPr>
          <w:rFonts w:cs="Arial"/>
          <w:sz w:val="22"/>
          <w:szCs w:val="22"/>
        </w:rPr>
        <w:t xml:space="preserve">: </w:t>
      </w:r>
      <w:bookmarkStart w:id="0" w:name="art529"/>
      <w:bookmarkEnd w:id="0"/>
      <w:r w:rsidRPr="00194202">
        <w:rPr>
          <w:rFonts w:cs="Arial"/>
          <w:sz w:val="22"/>
          <w:szCs w:val="22"/>
          <w:lang w:val="pt-BR"/>
        </w:rPr>
        <w:t>a) ter o associado mais de seis meses de inscrição no Quadro Social</w:t>
      </w:r>
      <w:r>
        <w:rPr>
          <w:rFonts w:cs="Arial"/>
          <w:sz w:val="22"/>
          <w:szCs w:val="22"/>
          <w:lang w:val="pt-BR"/>
        </w:rPr>
        <w:t xml:space="preserve"> (registro no livro)</w:t>
      </w:r>
      <w:r w:rsidRPr="00194202">
        <w:rPr>
          <w:rFonts w:cs="Arial"/>
          <w:sz w:val="22"/>
          <w:szCs w:val="22"/>
          <w:lang w:val="pt-BR"/>
        </w:rPr>
        <w:t xml:space="preserve"> e mais de 2 (dois) anos de exercício da atividade ou da profissão</w:t>
      </w:r>
      <w:r>
        <w:rPr>
          <w:rFonts w:cs="Arial"/>
          <w:sz w:val="22"/>
          <w:szCs w:val="22"/>
          <w:lang w:val="pt-BR"/>
        </w:rPr>
        <w:t xml:space="preserve"> (cartão CNPJ e contrato social)</w:t>
      </w:r>
      <w:r w:rsidRPr="00194202">
        <w:rPr>
          <w:rFonts w:cs="Arial"/>
          <w:sz w:val="22"/>
          <w:szCs w:val="22"/>
          <w:lang w:val="pt-BR"/>
        </w:rPr>
        <w:t>; b) ser maior de 18 (dezoito) anos</w:t>
      </w:r>
      <w:r>
        <w:rPr>
          <w:rFonts w:cs="Arial"/>
          <w:sz w:val="22"/>
          <w:szCs w:val="22"/>
          <w:lang w:val="pt-BR"/>
        </w:rPr>
        <w:t xml:space="preserve"> (identidade)</w:t>
      </w:r>
      <w:r w:rsidRPr="00194202">
        <w:rPr>
          <w:rFonts w:cs="Arial"/>
          <w:sz w:val="22"/>
          <w:szCs w:val="22"/>
          <w:lang w:val="pt-BR"/>
        </w:rPr>
        <w:t>; c) estar no gozo dos direitos sindicais</w:t>
      </w:r>
      <w:r>
        <w:rPr>
          <w:rFonts w:cs="Arial"/>
          <w:sz w:val="22"/>
          <w:szCs w:val="22"/>
          <w:lang w:val="pt-BR"/>
        </w:rPr>
        <w:t xml:space="preserve"> (pagamento dos 5 últimos exercícios – sindical, confederativa e associativa)</w:t>
      </w:r>
      <w:r w:rsidRPr="00194202">
        <w:rPr>
          <w:rFonts w:cs="Arial"/>
          <w:sz w:val="22"/>
          <w:szCs w:val="22"/>
          <w:lang w:val="pt-BR"/>
        </w:rPr>
        <w:t xml:space="preserve">. </w:t>
      </w:r>
    </w:p>
    <w:p w:rsidR="000E72CC" w:rsidRDefault="000E72CC" w:rsidP="00DF4634">
      <w:pPr>
        <w:pStyle w:val="Recuodecorpodetexto"/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Para inscrição no quadro social (tornar-se associado do Sindicato): A ficha de proposta de associação deve ser completamente preenchida e entregue na secretaria da Entidade acompanhada da seguinte documentação: Cópia de documento de identidade, cópia de contrato social, cartão CNPJ, cópia do recibo de pagamento das 05 últimas contribuições sindicais; A ficha juntamente com a documentação mencionada, será analisada pela Diretoria da entidade e sendo aprovada a ficha é assinada e datada pelo Presidente e posteriormente arquivada na sede do Sindicato, e os dados do associado devem ser transcritos para o livro de associados, com indicação de data em que a ficha foi assinada. Para votar os associados devem ter 06 meses de inscrição no quadro social – tendo como referência a data das eleições. Já o candidato a algum cargo da Diretoria Sindical (seja efetivo ou suplente) deve ter 06 meses de inscrição no quadro social, tendo como referência a data de registro da chapa;</w:t>
      </w:r>
    </w:p>
    <w:p w:rsidR="000E72CC" w:rsidRDefault="000E72CC" w:rsidP="00DF4634">
      <w:pPr>
        <w:pStyle w:val="Recuodecorpodetexto"/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lastRenderedPageBreak/>
        <w:t xml:space="preserve">Os documentos para candidatura: Além daqueles necessários para associação, deve o candidato apresentar ficha de qualificação do candidato totalmente preenchida em duas vias assinadas, comprovante de residência fornecido por autoridade local admitindo-se, também, documento relativo </w:t>
      </w:r>
      <w:proofErr w:type="gramStart"/>
      <w:r>
        <w:rPr>
          <w:rFonts w:cs="Arial"/>
          <w:sz w:val="22"/>
          <w:szCs w:val="22"/>
          <w:lang w:val="pt-BR"/>
        </w:rPr>
        <w:t>a</w:t>
      </w:r>
      <w:proofErr w:type="gramEnd"/>
      <w:r>
        <w:rPr>
          <w:rFonts w:cs="Arial"/>
          <w:sz w:val="22"/>
          <w:szCs w:val="22"/>
          <w:lang w:val="pt-BR"/>
        </w:rPr>
        <w:t xml:space="preserve"> conta de luz, água, telefone, imposto  predial e sobre serviços; cópia autenticada da Carteira de Identidade e CPF; d) atestado de bons antecedentes, fornecido por autoridade policial competente (indicamos o seguinte site para retirada do atestado via internet: </w:t>
      </w:r>
      <w:r w:rsidR="00225570">
        <w:rPr>
          <w:rFonts w:cs="Arial"/>
          <w:sz w:val="22"/>
          <w:szCs w:val="22"/>
          <w:lang w:val="pt-BR"/>
        </w:rPr>
        <w:t>(</w:t>
      </w:r>
      <w:hyperlink r:id="rId8" w:tooltip="blocked::http://www.sesp.mg.gov.br/&#10;http://www.sesp.mg.gov.br/" w:history="1">
        <w:r>
          <w:rPr>
            <w:rStyle w:val="Hyperlink"/>
            <w:rFonts w:eastAsia="Arial Unicode MS" w:cs="Arial"/>
            <w:sz w:val="22"/>
            <w:szCs w:val="22"/>
            <w:lang w:val="pt-BR"/>
          </w:rPr>
          <w:t>wwws</w:t>
        </w:r>
        <w:r w:rsidR="00225570">
          <w:rPr>
            <w:rStyle w:val="Hyperlink"/>
            <w:rFonts w:eastAsia="Arial Unicode MS" w:cs="Arial"/>
            <w:sz w:val="22"/>
            <w:szCs w:val="22"/>
            <w:lang w:val="pt-BR"/>
          </w:rPr>
          <w:t>.pc</w:t>
        </w:r>
        <w:r>
          <w:rPr>
            <w:rStyle w:val="Hyperlink"/>
            <w:rFonts w:eastAsia="Arial Unicode MS" w:cs="Arial"/>
            <w:sz w:val="22"/>
            <w:szCs w:val="22"/>
            <w:lang w:val="pt-BR"/>
          </w:rPr>
          <w:t>.mg.gov.br</w:t>
        </w:r>
      </w:hyperlink>
      <w:r>
        <w:rPr>
          <w:rFonts w:cs="Arial"/>
          <w:sz w:val="22"/>
          <w:szCs w:val="22"/>
          <w:lang w:val="pt-BR"/>
        </w:rPr>
        <w:t xml:space="preserve">); também deverá fazer prova de que o associado/candidato tenha mais de </w:t>
      </w:r>
      <w:r>
        <w:rPr>
          <w:rFonts w:cs="Arial"/>
          <w:sz w:val="22"/>
          <w:szCs w:val="22"/>
          <w:u w:val="single"/>
          <w:lang w:val="pt-BR"/>
        </w:rPr>
        <w:t>06 (seis) meses de inscrição</w:t>
      </w:r>
      <w:r>
        <w:rPr>
          <w:rFonts w:cs="Arial"/>
          <w:sz w:val="22"/>
          <w:szCs w:val="22"/>
          <w:lang w:val="pt-BR"/>
        </w:rPr>
        <w:t xml:space="preserve"> no quadro social da Entidade (associação em registro em livro e ficha cadastral de sócio), seja </w:t>
      </w:r>
      <w:r>
        <w:rPr>
          <w:rFonts w:cs="Arial"/>
          <w:sz w:val="22"/>
          <w:szCs w:val="22"/>
          <w:u w:val="single"/>
          <w:lang w:val="pt-BR"/>
        </w:rPr>
        <w:t>maior de 18 (dezoito)</w:t>
      </w:r>
      <w:r>
        <w:rPr>
          <w:rFonts w:cs="Arial"/>
          <w:sz w:val="22"/>
          <w:szCs w:val="22"/>
          <w:lang w:val="pt-BR"/>
        </w:rPr>
        <w:t xml:space="preserve"> anos (identidade e CPF) e </w:t>
      </w:r>
      <w:r>
        <w:rPr>
          <w:rFonts w:cs="Arial"/>
          <w:sz w:val="22"/>
          <w:szCs w:val="22"/>
          <w:u w:val="single"/>
          <w:lang w:val="pt-BR"/>
        </w:rPr>
        <w:t>tenha mais de 02 (dois) anos de exercício da atividade</w:t>
      </w:r>
      <w:r>
        <w:rPr>
          <w:rFonts w:cs="Arial"/>
          <w:sz w:val="22"/>
          <w:szCs w:val="22"/>
          <w:lang w:val="pt-BR"/>
        </w:rPr>
        <w:t xml:space="preserve">, (contrato social e cartão do CNPJ) esteja no </w:t>
      </w:r>
      <w:r>
        <w:rPr>
          <w:rFonts w:cs="Arial"/>
          <w:sz w:val="22"/>
          <w:szCs w:val="22"/>
          <w:u w:val="single"/>
          <w:lang w:val="pt-BR"/>
        </w:rPr>
        <w:t>pleno gozo de seus direitos sindicais</w:t>
      </w:r>
      <w:r>
        <w:rPr>
          <w:rFonts w:cs="Arial"/>
          <w:sz w:val="22"/>
          <w:szCs w:val="22"/>
          <w:lang w:val="pt-BR"/>
        </w:rPr>
        <w:t>, (adimplente e não incorrer nas hipóteses abaixo descritas) além da comprovação de adimplência junto ao Sindicato, estando quite com as contribuições devidas ao Sindicato (Sindical e Confederativa)</w:t>
      </w:r>
      <w:r w:rsidR="00225570">
        <w:rPr>
          <w:rFonts w:cs="Arial"/>
          <w:sz w:val="22"/>
          <w:szCs w:val="22"/>
          <w:lang w:val="pt-BR"/>
        </w:rPr>
        <w:t xml:space="preserve"> e taxas assistenciais (mensalidades)</w:t>
      </w:r>
      <w:r>
        <w:rPr>
          <w:rFonts w:cs="Arial"/>
          <w:sz w:val="22"/>
          <w:szCs w:val="22"/>
          <w:lang w:val="pt-BR"/>
        </w:rPr>
        <w:t>. </w:t>
      </w:r>
    </w:p>
    <w:p w:rsidR="000E72CC" w:rsidRPr="000E72CC" w:rsidRDefault="000E72CC" w:rsidP="00DF4634">
      <w:pPr>
        <w:pStyle w:val="Recuodecorpodetexto"/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  <w:lang w:val="pt-BR"/>
        </w:rPr>
      </w:pPr>
      <w:r w:rsidRPr="000E72CC">
        <w:rPr>
          <w:rFonts w:cs="Arial"/>
          <w:sz w:val="22"/>
          <w:szCs w:val="22"/>
          <w:lang w:val="pt-BR"/>
        </w:rPr>
        <w:t xml:space="preserve">Ainda, </w:t>
      </w:r>
      <w:r w:rsidRPr="000E72CC">
        <w:rPr>
          <w:rFonts w:cs="Arial"/>
          <w:sz w:val="22"/>
          <w:szCs w:val="22"/>
          <w:u w:val="single"/>
          <w:lang w:val="pt-BR"/>
        </w:rPr>
        <w:t>para ser votado</w:t>
      </w:r>
      <w:r w:rsidRPr="000E72CC">
        <w:rPr>
          <w:rFonts w:cs="Arial"/>
          <w:sz w:val="22"/>
          <w:szCs w:val="22"/>
          <w:lang w:val="pt-BR"/>
        </w:rPr>
        <w:t xml:space="preserve">, deverá o associado candidato também fazer as seguintes provas: I - que </w:t>
      </w:r>
      <w:proofErr w:type="gramStart"/>
      <w:r w:rsidRPr="000E72CC">
        <w:rPr>
          <w:rFonts w:cs="Arial"/>
          <w:sz w:val="22"/>
          <w:szCs w:val="22"/>
          <w:lang w:val="pt-BR"/>
        </w:rPr>
        <w:t>teve definitivamente</w:t>
      </w:r>
      <w:r w:rsidR="00225570">
        <w:rPr>
          <w:rFonts w:cs="Arial"/>
          <w:sz w:val="22"/>
          <w:szCs w:val="22"/>
          <w:lang w:val="pt-BR"/>
        </w:rPr>
        <w:t>,</w:t>
      </w:r>
      <w:r w:rsidRPr="000E72CC">
        <w:rPr>
          <w:rFonts w:cs="Arial"/>
          <w:sz w:val="22"/>
          <w:szCs w:val="22"/>
          <w:lang w:val="pt-BR"/>
        </w:rPr>
        <w:t xml:space="preserve"> aprovadas</w:t>
      </w:r>
      <w:proofErr w:type="gramEnd"/>
      <w:r w:rsidRPr="000E72CC">
        <w:rPr>
          <w:rFonts w:cs="Arial"/>
          <w:sz w:val="22"/>
          <w:szCs w:val="22"/>
          <w:lang w:val="pt-BR"/>
        </w:rPr>
        <w:t xml:space="preserve"> as suas contas de exercício em cargos de administração; II - que não lesou o patrimônio de qualquer entidade sindical; III </w:t>
      </w:r>
      <w:r w:rsidR="00225570">
        <w:rPr>
          <w:rFonts w:cs="Arial"/>
          <w:sz w:val="22"/>
          <w:szCs w:val="22"/>
          <w:lang w:val="pt-BR"/>
        </w:rPr>
        <w:t>–</w:t>
      </w:r>
      <w:r w:rsidRPr="000E72CC">
        <w:rPr>
          <w:rFonts w:cs="Arial"/>
          <w:sz w:val="22"/>
          <w:szCs w:val="22"/>
          <w:lang w:val="pt-BR"/>
        </w:rPr>
        <w:t xml:space="preserve"> </w:t>
      </w:r>
      <w:r w:rsidR="00225570">
        <w:rPr>
          <w:rFonts w:cs="Arial"/>
          <w:sz w:val="22"/>
          <w:szCs w:val="22"/>
          <w:lang w:val="pt-BR"/>
        </w:rPr>
        <w:t xml:space="preserve">comprovar </w:t>
      </w:r>
      <w:r w:rsidRPr="000E72CC">
        <w:rPr>
          <w:rFonts w:cs="Arial"/>
          <w:sz w:val="22"/>
          <w:szCs w:val="22"/>
          <w:lang w:val="pt-BR"/>
        </w:rPr>
        <w:t>02 (dois) an</w:t>
      </w:r>
      <w:r w:rsidR="00225570">
        <w:rPr>
          <w:rFonts w:cs="Arial"/>
          <w:sz w:val="22"/>
          <w:szCs w:val="22"/>
          <w:lang w:val="pt-BR"/>
        </w:rPr>
        <w:t>os</w:t>
      </w:r>
      <w:r w:rsidRPr="000E72CC">
        <w:rPr>
          <w:rFonts w:cs="Arial"/>
          <w:sz w:val="22"/>
          <w:szCs w:val="22"/>
          <w:lang w:val="pt-BR"/>
        </w:rPr>
        <w:t xml:space="preserve">, pelo menos, </w:t>
      </w:r>
      <w:r w:rsidR="00225570">
        <w:rPr>
          <w:rFonts w:cs="Arial"/>
          <w:sz w:val="22"/>
          <w:szCs w:val="22"/>
          <w:lang w:val="pt-BR"/>
        </w:rPr>
        <w:t xml:space="preserve">e estar </w:t>
      </w:r>
      <w:bookmarkStart w:id="1" w:name="_GoBack"/>
      <w:bookmarkEnd w:id="1"/>
      <w:r w:rsidRPr="000E72CC">
        <w:rPr>
          <w:rFonts w:cs="Arial"/>
          <w:sz w:val="22"/>
          <w:szCs w:val="22"/>
          <w:lang w:val="pt-BR"/>
        </w:rPr>
        <w:t xml:space="preserve">no exercício efetivo da atividade ou da profissão dentro da base territorial do sindicato, ou no desempenho de representação econômica ou profissional; IV - que não há contra si condenação por crime doloso, com os efeitos da pena ainda em vigor; V - que está no pleno gozo de seus direitos políticos e sindicais; VI - que não há contra si comprovação de má conduta e adimplente com o Sindicato – Este item pode ser comprovado pela apresentação do atestado de bons antecedentes. </w:t>
      </w:r>
      <w:r w:rsidRPr="000E72CC">
        <w:rPr>
          <w:rFonts w:cs="Arial"/>
          <w:sz w:val="22"/>
          <w:szCs w:val="22"/>
        </w:rPr>
        <w:t xml:space="preserve">Cabe informar que perderá a condição de associado aquele que, por má conduta, espírito de discórdia ou falta cometida </w:t>
      </w:r>
      <w:r w:rsidRPr="000E72CC">
        <w:rPr>
          <w:rFonts w:cs="Arial"/>
          <w:sz w:val="22"/>
          <w:szCs w:val="22"/>
        </w:rPr>
        <w:lastRenderedPageBreak/>
        <w:t>contra o patrimônio moral ou material do Sindicato, se constituir elemento nocivo à Entidade.</w:t>
      </w:r>
    </w:p>
    <w:p w:rsidR="005938D4" w:rsidRPr="00E76D41" w:rsidRDefault="00E76D41" w:rsidP="00DF4634">
      <w:pPr>
        <w:pStyle w:val="Recuodecorpodetexto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C</w:t>
      </w:r>
      <w:r w:rsidRPr="00E76D41">
        <w:rPr>
          <w:rFonts w:cs="Arial"/>
          <w:sz w:val="22"/>
          <w:szCs w:val="22"/>
        </w:rPr>
        <w:t xml:space="preserve">omposição da Diretoria, 06 membros efetivos: Presidente, Vice-Presidente, Diretor de Educação e Trânsito, Diretor Administrativo, Diretor Financeiro, Diretor de Convênios, Comunicação e Marketing, com igual número de suplentes. Conselho Fiscal – 03 membros efetivos com igual número de suplentes. </w:t>
      </w:r>
      <w:r w:rsidR="00975C9B">
        <w:rPr>
          <w:rFonts w:cs="Arial"/>
          <w:sz w:val="22"/>
          <w:szCs w:val="22"/>
        </w:rPr>
        <w:t>02</w:t>
      </w:r>
      <w:r w:rsidRPr="00E76D41">
        <w:rPr>
          <w:rFonts w:cs="Arial"/>
          <w:sz w:val="22"/>
          <w:szCs w:val="22"/>
        </w:rPr>
        <w:t xml:space="preserve"> Delegados Representantes </w:t>
      </w:r>
      <w:proofErr w:type="gramStart"/>
      <w:r w:rsidRPr="00E76D41">
        <w:rPr>
          <w:rFonts w:cs="Arial"/>
          <w:sz w:val="22"/>
          <w:szCs w:val="22"/>
        </w:rPr>
        <w:t>perante a</w:t>
      </w:r>
      <w:proofErr w:type="gramEnd"/>
      <w:r w:rsidRPr="00E76D41">
        <w:rPr>
          <w:rFonts w:cs="Arial"/>
          <w:sz w:val="22"/>
          <w:szCs w:val="22"/>
        </w:rPr>
        <w:t xml:space="preserve"> </w:t>
      </w:r>
      <w:r w:rsidR="00246010">
        <w:rPr>
          <w:rFonts w:cs="Arial"/>
          <w:sz w:val="22"/>
          <w:szCs w:val="22"/>
        </w:rPr>
        <w:t>FECOMÉRCIO MG</w:t>
      </w:r>
      <w:r w:rsidRPr="00E76D41">
        <w:rPr>
          <w:rFonts w:cs="Arial"/>
          <w:sz w:val="22"/>
          <w:szCs w:val="22"/>
        </w:rPr>
        <w:t>, com igual número de suplentes (geralmente a escolha é por membros que já estão no corpo administrativo).</w:t>
      </w:r>
    </w:p>
    <w:sectPr w:rsidR="005938D4" w:rsidRPr="00E76D41" w:rsidSect="00975C9B">
      <w:headerReference w:type="default" r:id="rId9"/>
      <w:pgSz w:w="11906" w:h="16838"/>
      <w:pgMar w:top="1417" w:right="1701" w:bottom="1985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02" w:rsidRDefault="00791802" w:rsidP="00827AF9">
      <w:r>
        <w:separator/>
      </w:r>
    </w:p>
  </w:endnote>
  <w:endnote w:type="continuationSeparator" w:id="0">
    <w:p w:rsidR="00791802" w:rsidRDefault="00791802" w:rsidP="0082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02" w:rsidRDefault="00791802" w:rsidP="00827AF9">
      <w:r>
        <w:separator/>
      </w:r>
    </w:p>
  </w:footnote>
  <w:footnote w:type="continuationSeparator" w:id="0">
    <w:p w:rsidR="00791802" w:rsidRDefault="00791802" w:rsidP="0082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F9" w:rsidRDefault="00D714B3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 wp14:anchorId="413119E7" wp14:editId="13BB8D5C">
          <wp:simplePos x="0" y="0"/>
          <wp:positionH relativeFrom="column">
            <wp:posOffset>-1094400</wp:posOffset>
          </wp:positionH>
          <wp:positionV relativeFrom="paragraph">
            <wp:posOffset>-1634400</wp:posOffset>
          </wp:positionV>
          <wp:extent cx="7560000" cy="10693702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rocfc_Timbra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BEC"/>
    <w:multiLevelType w:val="hybridMultilevel"/>
    <w:tmpl w:val="AA26EB92"/>
    <w:lvl w:ilvl="0" w:tplc="E42863B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CEA65FF2">
      <w:start w:val="2"/>
      <w:numFmt w:val="lowerLetter"/>
      <w:lvlText w:val="%3)"/>
      <w:lvlJc w:val="left"/>
      <w:pPr>
        <w:ind w:left="2263" w:hanging="360"/>
      </w:pPr>
      <w:rPr>
        <w:rFonts w:hint="default"/>
        <w:color w:val="FF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4D835BC6"/>
    <w:multiLevelType w:val="hybridMultilevel"/>
    <w:tmpl w:val="D1CE6C5E"/>
    <w:lvl w:ilvl="0" w:tplc="5DD64AE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AAB398B"/>
    <w:multiLevelType w:val="hybridMultilevel"/>
    <w:tmpl w:val="5DC8302E"/>
    <w:lvl w:ilvl="0" w:tplc="40123D42">
      <w:start w:val="1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F9"/>
    <w:rsid w:val="000E72CC"/>
    <w:rsid w:val="001071C8"/>
    <w:rsid w:val="00225570"/>
    <w:rsid w:val="00246010"/>
    <w:rsid w:val="002B1D0F"/>
    <w:rsid w:val="00386B40"/>
    <w:rsid w:val="00455CBE"/>
    <w:rsid w:val="005212A3"/>
    <w:rsid w:val="00592F6B"/>
    <w:rsid w:val="005938D4"/>
    <w:rsid w:val="00612994"/>
    <w:rsid w:val="0066219A"/>
    <w:rsid w:val="00791802"/>
    <w:rsid w:val="00827AF9"/>
    <w:rsid w:val="008F63E8"/>
    <w:rsid w:val="00975C9B"/>
    <w:rsid w:val="00D714B3"/>
    <w:rsid w:val="00D924D2"/>
    <w:rsid w:val="00DF4634"/>
    <w:rsid w:val="00E02682"/>
    <w:rsid w:val="00E45CB9"/>
    <w:rsid w:val="00E67914"/>
    <w:rsid w:val="00E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41"/>
    <w:pPr>
      <w:spacing w:after="0" w:line="240" w:lineRule="auto"/>
    </w:pPr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E76D41"/>
    <w:pPr>
      <w:keepNext/>
      <w:outlineLvl w:val="3"/>
    </w:pPr>
    <w:rPr>
      <w:rFonts w:eastAsia="Arial Unicode MS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A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AF9"/>
  </w:style>
  <w:style w:type="paragraph" w:styleId="Rodap">
    <w:name w:val="footer"/>
    <w:basedOn w:val="Normal"/>
    <w:link w:val="RodapChar"/>
    <w:uiPriority w:val="99"/>
    <w:unhideWhenUsed/>
    <w:rsid w:val="00827A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AF9"/>
  </w:style>
  <w:style w:type="paragraph" w:styleId="Textodebalo">
    <w:name w:val="Balloon Text"/>
    <w:basedOn w:val="Normal"/>
    <w:link w:val="TextodebaloChar"/>
    <w:uiPriority w:val="99"/>
    <w:semiHidden/>
    <w:unhideWhenUsed/>
    <w:rsid w:val="00827A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AF9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76D41"/>
    <w:rPr>
      <w:rFonts w:ascii="Arial" w:eastAsia="Arial Unicode MS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76D4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76D41"/>
    <w:rPr>
      <w:rFonts w:ascii="Arial" w:eastAsia="Times New Roman" w:hAnsi="Arial" w:cs="Times New Roman"/>
      <w:sz w:val="24"/>
      <w:szCs w:val="20"/>
      <w:lang w:val="pt-PT" w:eastAsia="pt-BR"/>
    </w:rPr>
  </w:style>
  <w:style w:type="character" w:styleId="Hyperlink">
    <w:name w:val="Hyperlink"/>
    <w:semiHidden/>
    <w:unhideWhenUsed/>
    <w:rsid w:val="000E7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41"/>
    <w:pPr>
      <w:spacing w:after="0" w:line="240" w:lineRule="auto"/>
    </w:pPr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E76D41"/>
    <w:pPr>
      <w:keepNext/>
      <w:outlineLvl w:val="3"/>
    </w:pPr>
    <w:rPr>
      <w:rFonts w:eastAsia="Arial Unicode MS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A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AF9"/>
  </w:style>
  <w:style w:type="paragraph" w:styleId="Rodap">
    <w:name w:val="footer"/>
    <w:basedOn w:val="Normal"/>
    <w:link w:val="RodapChar"/>
    <w:uiPriority w:val="99"/>
    <w:unhideWhenUsed/>
    <w:rsid w:val="00827A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AF9"/>
  </w:style>
  <w:style w:type="paragraph" w:styleId="Textodebalo">
    <w:name w:val="Balloon Text"/>
    <w:basedOn w:val="Normal"/>
    <w:link w:val="TextodebaloChar"/>
    <w:uiPriority w:val="99"/>
    <w:semiHidden/>
    <w:unhideWhenUsed/>
    <w:rsid w:val="00827A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AF9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76D41"/>
    <w:rPr>
      <w:rFonts w:ascii="Arial" w:eastAsia="Arial Unicode MS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76D4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76D41"/>
    <w:rPr>
      <w:rFonts w:ascii="Arial" w:eastAsia="Times New Roman" w:hAnsi="Arial" w:cs="Times New Roman"/>
      <w:sz w:val="24"/>
      <w:szCs w:val="20"/>
      <w:lang w:val="pt-PT" w:eastAsia="pt-BR"/>
    </w:rPr>
  </w:style>
  <w:style w:type="character" w:styleId="Hyperlink">
    <w:name w:val="Hyperlink"/>
    <w:semiHidden/>
    <w:unhideWhenUsed/>
    <w:rsid w:val="000E7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p.mg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Estagiário Marketing</dc:creator>
  <cp:lastModifiedBy>Sipro</cp:lastModifiedBy>
  <cp:revision>2</cp:revision>
  <dcterms:created xsi:type="dcterms:W3CDTF">2015-05-29T12:30:00Z</dcterms:created>
  <dcterms:modified xsi:type="dcterms:W3CDTF">2015-05-29T12:30:00Z</dcterms:modified>
</cp:coreProperties>
</file>